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7C2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中山市小榄人</w:t>
      </w:r>
      <w:bookmarkStart w:id="0" w:name="_GoBack"/>
      <w:bookmarkEnd w:id="0"/>
      <w:r>
        <w:rPr>
          <w:rFonts w:hint="eastAsia" w:ascii="宋体" w:hAnsi="宋体" w:eastAsia="宋体" w:cs="宋体"/>
          <w:b/>
          <w:bCs/>
          <w:sz w:val="44"/>
          <w:szCs w:val="44"/>
          <w:lang w:val="en-US" w:eastAsia="zh-CN"/>
        </w:rPr>
        <w:t>民医院医疗责任险市场调研</w:t>
      </w:r>
    </w:p>
    <w:p w14:paraId="7D5CC5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68F7CE9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中山市小榄人民医院</w:t>
      </w:r>
      <w:r>
        <w:rPr>
          <w:rFonts w:hint="eastAsia" w:ascii="仿宋_GB2312" w:hAnsi="仿宋_GB2312" w:eastAsia="仿宋_GB2312" w:cs="仿宋_GB2312"/>
          <w:sz w:val="32"/>
          <w:szCs w:val="32"/>
        </w:rPr>
        <w:t>为三级甲等公立医疗机构，编制床位数</w:t>
      </w:r>
      <w:r>
        <w:rPr>
          <w:rFonts w:hint="eastAsia" w:ascii="仿宋_GB2312" w:hAnsi="仿宋_GB2312" w:eastAsia="仿宋_GB2312" w:cs="仿宋_GB2312"/>
          <w:color w:val="FF0000"/>
          <w:sz w:val="32"/>
          <w:szCs w:val="32"/>
          <w:lang w:val="en-US" w:eastAsia="zh-CN"/>
        </w:rPr>
        <w:t>1600</w:t>
      </w:r>
      <w:r>
        <w:rPr>
          <w:rFonts w:hint="eastAsia" w:ascii="仿宋_GB2312" w:hAnsi="仿宋_GB2312" w:eastAsia="仿宋_GB2312" w:cs="仿宋_GB2312"/>
          <w:sz w:val="32"/>
          <w:szCs w:val="32"/>
        </w:rPr>
        <w:t>床，目前职工人数</w:t>
      </w:r>
      <w:r>
        <w:rPr>
          <w:rFonts w:hint="eastAsia" w:ascii="仿宋_GB2312" w:hAnsi="仿宋_GB2312" w:eastAsia="仿宋_GB2312" w:cs="仿宋_GB2312"/>
          <w:color w:val="FF0000"/>
          <w:sz w:val="32"/>
          <w:szCs w:val="32"/>
          <w:lang w:val="en-US" w:eastAsia="zh-CN"/>
        </w:rPr>
        <w:t>2026</w:t>
      </w:r>
      <w:r>
        <w:rPr>
          <w:rFonts w:hint="eastAsia" w:ascii="仿宋_GB2312" w:hAnsi="仿宋_GB2312" w:eastAsia="仿宋_GB2312" w:cs="仿宋_GB2312"/>
          <w:sz w:val="32"/>
          <w:szCs w:val="32"/>
        </w:rPr>
        <w:t>人，其中医护技药人员</w:t>
      </w:r>
      <w:r>
        <w:rPr>
          <w:rFonts w:hint="eastAsia" w:ascii="仿宋_GB2312" w:hAnsi="仿宋_GB2312" w:eastAsia="仿宋_GB2312" w:cs="仿宋_GB2312"/>
          <w:color w:val="FF0000"/>
          <w:sz w:val="32"/>
          <w:szCs w:val="32"/>
          <w:lang w:val="en-US" w:eastAsia="zh-CN"/>
        </w:rPr>
        <w:t>1708</w:t>
      </w:r>
      <w:r>
        <w:rPr>
          <w:rFonts w:hint="eastAsia" w:ascii="仿宋_GB2312" w:hAnsi="仿宋_GB2312" w:eastAsia="仿宋_GB2312" w:cs="仿宋_GB2312"/>
          <w:sz w:val="32"/>
          <w:szCs w:val="32"/>
        </w:rPr>
        <w:t>人。近一年度</w:t>
      </w:r>
      <w:r>
        <w:rPr>
          <w:rFonts w:hint="eastAsia" w:ascii="仿宋_GB2312" w:hAnsi="仿宋_GB2312" w:eastAsia="仿宋_GB2312" w:cs="仿宋_GB2312"/>
          <w:sz w:val="32"/>
          <w:szCs w:val="32"/>
          <w:lang w:val="en-US" w:eastAsia="zh-CN"/>
        </w:rPr>
        <w:t>门诊总人</w:t>
      </w:r>
      <w:r>
        <w:rPr>
          <w:rFonts w:hint="eastAsia" w:ascii="仿宋_GB2312" w:hAnsi="仿宋_GB2312" w:eastAsia="仿宋_GB2312" w:cs="仿宋_GB2312"/>
          <w:sz w:val="32"/>
          <w:szCs w:val="32"/>
        </w:rPr>
        <w:t>次</w:t>
      </w:r>
      <w:r>
        <w:rPr>
          <w:rFonts w:hint="eastAsia" w:ascii="仿宋_GB2312" w:hAnsi="仿宋_GB2312" w:eastAsia="仿宋_GB2312" w:cs="仿宋_GB2312"/>
          <w:color w:val="FF0000"/>
          <w:sz w:val="32"/>
          <w:szCs w:val="32"/>
          <w:lang w:val="en-US" w:eastAsia="zh-CN"/>
        </w:rPr>
        <w:t>2039536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住院总</w:t>
      </w:r>
      <w:r>
        <w:rPr>
          <w:rFonts w:hint="eastAsia" w:ascii="仿宋_GB2312" w:hAnsi="仿宋_GB2312" w:eastAsia="仿宋_GB2312" w:cs="仿宋_GB2312"/>
          <w:sz w:val="32"/>
          <w:szCs w:val="32"/>
        </w:rPr>
        <w:t>人次为</w:t>
      </w:r>
      <w:r>
        <w:rPr>
          <w:rFonts w:hint="eastAsia" w:ascii="仿宋_GB2312" w:hAnsi="仿宋_GB2312" w:eastAsia="仿宋_GB2312" w:cs="仿宋_GB2312"/>
          <w:color w:val="FF0000"/>
          <w:sz w:val="32"/>
          <w:szCs w:val="32"/>
          <w:lang w:val="en-US" w:eastAsia="zh-CN"/>
        </w:rPr>
        <w:t>70994</w:t>
      </w:r>
      <w:r>
        <w:rPr>
          <w:rFonts w:hint="eastAsia" w:ascii="仿宋_GB2312" w:hAnsi="仿宋_GB2312" w:eastAsia="仿宋_GB2312" w:cs="仿宋_GB2312"/>
          <w:sz w:val="32"/>
          <w:szCs w:val="32"/>
        </w:rPr>
        <w:t>人。为妥善处理医疗纠纷事宜，确保采购人医疗安全。</w:t>
      </w:r>
    </w:p>
    <w:p w14:paraId="2CA461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二、项目服务要求、内容</w:t>
      </w:r>
    </w:p>
    <w:p w14:paraId="02B6510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1、保险期限：1年，保险服务期限为自签订合同约定的保险期间开始之时起计算一年或累计责任限额用完为止。</w:t>
      </w:r>
    </w:p>
    <w:p w14:paraId="4B1E27F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供应商在服务期内为采购人所有（各类）医务人员在诊疗护理活动过程中的执业过失，包括但不限于医疗机构的场所责任、医务人员因医疗纠纷遭受人身伤害原因导致的赔偿责任予以承保。（投标人需提供书面承诺函）</w:t>
      </w:r>
    </w:p>
    <w:p w14:paraId="2E04E99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3、医疗责任保险具体包括以下内容：</w:t>
      </w:r>
    </w:p>
    <w:tbl>
      <w:tblPr>
        <w:tblStyle w:val="3"/>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5"/>
        <w:gridCol w:w="5085"/>
      </w:tblGrid>
      <w:tr w14:paraId="6858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7CA725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医疗责任保险赔偿限额</w:t>
            </w:r>
          </w:p>
        </w:tc>
        <w:tc>
          <w:tcPr>
            <w:tcW w:w="5085" w:type="dxa"/>
            <w:vAlign w:val="center"/>
          </w:tcPr>
          <w:p w14:paraId="05802E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val="en-US" w:eastAsia="zh-CN"/>
              </w:rPr>
              <w:t>案</w:t>
            </w:r>
            <w:r>
              <w:rPr>
                <w:rFonts w:hint="eastAsia" w:ascii="仿宋_GB2312" w:hAnsi="仿宋_GB2312" w:eastAsia="仿宋_GB2312" w:cs="仿宋_GB2312"/>
                <w:sz w:val="28"/>
                <w:szCs w:val="28"/>
              </w:rPr>
              <w:t>责任限额：</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0万元及以上。</w:t>
            </w:r>
          </w:p>
          <w:p w14:paraId="3A8E9A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年度累计责任限额：</w:t>
            </w:r>
            <w:r>
              <w:rPr>
                <w:rFonts w:hint="eastAsia" w:ascii="仿宋_GB2312" w:hAnsi="仿宋_GB2312" w:eastAsia="仿宋_GB2312" w:cs="仿宋_GB2312"/>
                <w:sz w:val="28"/>
                <w:szCs w:val="28"/>
                <w:lang w:val="en-US" w:eastAsia="zh-CN"/>
              </w:rPr>
              <w:t>250</w:t>
            </w:r>
            <w:r>
              <w:rPr>
                <w:rFonts w:hint="eastAsia" w:ascii="仿宋_GB2312" w:hAnsi="仿宋_GB2312" w:eastAsia="仿宋_GB2312" w:cs="仿宋_GB2312"/>
                <w:sz w:val="28"/>
                <w:szCs w:val="28"/>
              </w:rPr>
              <w:t>万元及以上。</w:t>
            </w:r>
          </w:p>
          <w:p w14:paraId="2636BA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lang w:val="en-US" w:eastAsia="zh-CN"/>
              </w:rPr>
              <w:t>医院自主赔偿限额：10万元。</w:t>
            </w:r>
          </w:p>
        </w:tc>
      </w:tr>
      <w:tr w14:paraId="5B2A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7E1BFB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免赔条件</w:t>
            </w:r>
          </w:p>
        </w:tc>
        <w:tc>
          <w:tcPr>
            <w:tcW w:w="5085" w:type="dxa"/>
            <w:vAlign w:val="center"/>
          </w:tcPr>
          <w:p w14:paraId="4A25E3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每次事故免赔额：0元</w:t>
            </w:r>
          </w:p>
        </w:tc>
      </w:tr>
      <w:tr w14:paraId="4FE0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143F50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精神损害赔偿限额</w:t>
            </w:r>
          </w:p>
        </w:tc>
        <w:tc>
          <w:tcPr>
            <w:tcW w:w="5085" w:type="dxa"/>
            <w:vAlign w:val="center"/>
          </w:tcPr>
          <w:p w14:paraId="33F762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由投标人自主申报</w:t>
            </w:r>
          </w:p>
        </w:tc>
      </w:tr>
      <w:tr w14:paraId="5BBD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0A704A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法律费用赔偿限额</w:t>
            </w:r>
          </w:p>
        </w:tc>
        <w:tc>
          <w:tcPr>
            <w:tcW w:w="5085" w:type="dxa"/>
            <w:vAlign w:val="center"/>
          </w:tcPr>
          <w:p w14:paraId="09B2E9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由投标人自主申报</w:t>
            </w:r>
          </w:p>
        </w:tc>
      </w:tr>
      <w:tr w14:paraId="49B4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1A116E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追溯期</w:t>
            </w:r>
          </w:p>
        </w:tc>
        <w:tc>
          <w:tcPr>
            <w:tcW w:w="5085" w:type="dxa"/>
            <w:vAlign w:val="center"/>
          </w:tcPr>
          <w:p w14:paraId="3888D6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由投标人自主申报</w:t>
            </w:r>
          </w:p>
        </w:tc>
      </w:tr>
    </w:tbl>
    <w:p w14:paraId="46EBD75C">
      <w:pPr>
        <w:jc w:val="both"/>
        <w:rPr>
          <w:rFonts w:hint="eastAsia" w:ascii="仿宋_GB2312" w:hAnsi="仿宋_GB2312" w:eastAsia="仿宋_GB2312" w:cs="仿宋_GB2312"/>
          <w:sz w:val="32"/>
          <w:szCs w:val="32"/>
          <w:lang w:val="en-US" w:eastAsia="zh-Hans"/>
        </w:rPr>
      </w:pPr>
    </w:p>
    <w:sectPr>
      <w:pgSz w:w="11906" w:h="16838"/>
      <w:pgMar w:top="1757" w:right="1417" w:bottom="147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695791C"/>
    <w:rsid w:val="16F87677"/>
    <w:rsid w:val="177F50ED"/>
    <w:rsid w:val="25AC3281"/>
    <w:rsid w:val="26AB75C6"/>
    <w:rsid w:val="3A920D71"/>
    <w:rsid w:val="3B442ACA"/>
    <w:rsid w:val="47E82306"/>
    <w:rsid w:val="48C55C88"/>
    <w:rsid w:val="4B923308"/>
    <w:rsid w:val="53B52B8D"/>
    <w:rsid w:val="5C29463A"/>
    <w:rsid w:val="62904BE1"/>
    <w:rsid w:val="65887A31"/>
    <w:rsid w:val="70937047"/>
    <w:rsid w:val="77F79321"/>
    <w:rsid w:val="7983010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411</Characters>
  <Lines>0</Lines>
  <Paragraphs>0</Paragraphs>
  <TotalTime>6</TotalTime>
  <ScaleCrop>false</ScaleCrop>
  <LinksUpToDate>false</LinksUpToDate>
  <CharactersWithSpaces>411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汪康</cp:lastModifiedBy>
  <dcterms:modified xsi:type="dcterms:W3CDTF">2025-05-15T02:46:48Z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eyJoZGlkIjoiYWEwYzdhM2M5ZDQyNjIzOTY0NDg1NDUyNzcyNzRjZmIiLCJ1c2VySWQiOiI3OTA5MDE5NjgifQ==</vt:lpwstr>
  </property>
  <property fmtid="{D5CDD505-2E9C-101B-9397-08002B2CF9AE}" pid="4" name="ICV">
    <vt:lpwstr>484E17F5DF634E088098DBED116E456F_13</vt:lpwstr>
  </property>
</Properties>
</file>